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49"/>
        <w:gridCol w:w="6499"/>
        <w:gridCol w:w="459"/>
        <w:gridCol w:w="456"/>
      </w:tblGrid>
      <w:tr w14:paraId="7261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7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B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方正小标宋简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内儿科楼消控室监控设备维修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采购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清单</w:t>
            </w:r>
          </w:p>
        </w:tc>
      </w:tr>
      <w:tr w14:paraId="3E3B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D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高清解码器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30E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1.需支持HDMI视频信号输出，支持1080P分辨率（1920 × 1080@60 Hz）高清输出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2.支持IP摄像头/NVR等网络源解码，支持子码流及主码流解码，可设置分割画面自动取子码流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3.不低于90个解码通道，支持不低于45路200W或90路720P视频同时解码上墙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4.支持解码不同分辨率码流，支持1200w及以下分辨率解码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5.支持单面电视墙拼接、开窗、窗口跨屏漫游、场景轮巡和窗口轮巡功能，单屏支持4个1080P图层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6.支持电视墙窗口开始/停止预览、开始/停止解码、开始/停止轮巡、打开/关闭声音、置顶/置底等操作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7.支持录像回放功能，并可对录像进行开始/停止回放、时间选择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8.支持RTP\RTSP协议进行网络源预览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9.支持ONVIF标准协议接入设备，支持GB28181-2022协议接入设备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10.视频输出接口数：≥9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11.视频输出分辨率：≥1080P60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★12.为保证产品兼容性，需提供设备支持GB/T 28181-2022的证明。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★13.支持1、2、4、6、8、9、10、12、16画面分割显示，支持M×N≤16的任意分割。（需提供合法有效的检测报告并加盖生产厂家公章）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B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49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4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B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综合安防管理平台一体机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F0B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1.需包括综合安防管理平台软件1套，包括基础模块、视频监控、园区人车智能搜索、视频联网、设备网络管理等功能模块，视频接入不低于300路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★2.设备配置不低于1个DP接口、2个HDMI接口，1个VGA口、4个RJ45 10/100/1000Mbps 自适应以太网口、7个USB接口（其中5个USB2.0接口,2个USB3.0接口）、1个RS-485接口、1个RS-232接口、16路报警输入接口、4路报警输出接口、 5个SATA接口；具有2路音频输入（1路3.5mm，1路RCA），2路音频输出（1路3.5mm、1路RCA）（需提供合法有效的检测报告并加盖生产厂家公章）</w:t>
            </w:r>
          </w:p>
          <w:p w14:paraId="2598F6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内存：≥48GB DDR4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3.处理器：≥6核12线程64位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4.需内置BBU （Battery Backup Unit）蓄电池冗余备份实现断电保护功能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5.运行管理中心提供统一的认证、授权管理机制，支持HTTPS以及密码安全加密访问认证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6.客户端支持在1/2/3/4/6/8/9/10/13/14/16/17/24/25画面分隔模式下进行监控点轮巡预览，轮巡时间可设置，支持全屏显示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7.通过客户端支持预览上墙、回放上墙、轮巡上墙、报警联动上墙，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8.支持对监控点、编码设备的在线状态进行设备巡检，并以统计图方式展示巡检结果；支持对监控的图像进行视频质量诊断，图像异常项包括图像偏色、噪声干扰、图像过暗、图像过亮、视频丢帧、视频抖动、对比度异常、条纹干扰、视频遮挡、信号丢失、图像黑白、图像模糊、场景变换、视频剧变（需提供合法有效的检测报告并加盖生产厂家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★9.支持将多路通道的视频画面合并为一个画面，用单个通道的带宽在客户端软件中查看，并可设置帧率、码率（需提供合法有效的检测报告并加盖生产厂家公章）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0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009EC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3B6E"/>
    <w:rsid w:val="21F82C05"/>
    <w:rsid w:val="72FF004B"/>
    <w:rsid w:val="779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1219</Characters>
  <Lines>0</Lines>
  <Paragraphs>0</Paragraphs>
  <TotalTime>2</TotalTime>
  <ScaleCrop>false</ScaleCrop>
  <LinksUpToDate>false</LinksUpToDate>
  <CharactersWithSpaces>1231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2026-06-11T07:37:00Z</dcterms:created>
  <dc:creator>Lenovo</dc:creator>
  <cp:lastModifiedBy>Biu</cp:lastModifiedBy>
  <dcterms:modified xsi:type="dcterms:W3CDTF">2026-06-11T08:00:28Z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eyJoZGlkIjoiMGFhOGRiMmE4M2VkODZiODUzNDBjZDcwZTMxNDgxZDciLCJ1c2VySWQiOiIzNDMxNjkwMzEifQ==</vt:lpwstr>
  </property>
  <property fmtid="{D5CDD505-2E9C-101B-9397-08002B2CF9AE}" pid="4" name="ICV">
    <vt:lpwstr>CF0121E8047B4C7F809F5E3A12AA525B_12</vt:lpwstr>
  </property>
</Properties>
</file>